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98" w:rsidRDefault="001D7E9A" w:rsidP="00832A98">
      <w:pPr>
        <w:rPr>
          <w:sz w:val="32"/>
          <w:szCs w:val="32"/>
        </w:rPr>
      </w:pPr>
      <w:r w:rsidRPr="001D7E9A">
        <w:rPr>
          <w:noProof/>
          <w:sz w:val="32"/>
          <w:szCs w:val="32"/>
        </w:rPr>
        <w:drawing>
          <wp:inline distT="0" distB="0" distL="0" distR="0">
            <wp:extent cx="5760720" cy="1201491"/>
            <wp:effectExtent l="0" t="0" r="0" b="0"/>
            <wp:docPr id="1" name="Obrázek 1" descr="\\server2012\ucitele$\pachova\Documents\5 úřad\Úřad 2019-20\spc hlavička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012\ucitele$\pachova\Documents\5 úřad\Úřad 2019-20\spc hlavička 20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4A0" w:rsidRPr="00E214A0" w:rsidRDefault="001D7E9A" w:rsidP="00832A98">
      <w:pPr>
        <w:rPr>
          <w:color w:val="2F5496" w:themeColor="accent5" w:themeShade="BF"/>
          <w:sz w:val="20"/>
          <w:szCs w:val="20"/>
        </w:rPr>
      </w:pPr>
      <w:r>
        <w:rPr>
          <w:color w:val="2F5496" w:themeColor="accent5" w:themeShade="BF"/>
          <w:sz w:val="20"/>
          <w:szCs w:val="20"/>
        </w:rPr>
        <w:t xml:space="preserve">      </w:t>
      </w:r>
    </w:p>
    <w:p w:rsidR="00832A98" w:rsidRDefault="00832A98" w:rsidP="00832A98">
      <w:pPr>
        <w:jc w:val="both"/>
      </w:pPr>
      <w:bookmarkStart w:id="0" w:name="_GoBack"/>
      <w:bookmarkEnd w:id="0"/>
    </w:p>
    <w:p w:rsidR="00832A98" w:rsidRDefault="00832A98" w:rsidP="00832A98">
      <w:pPr>
        <w:pStyle w:val="Nadpis1"/>
      </w:pPr>
    </w:p>
    <w:p w:rsidR="00832A98" w:rsidRPr="00631091" w:rsidRDefault="00832A98" w:rsidP="00832A98">
      <w:pPr>
        <w:pStyle w:val="Nadpis1"/>
      </w:pPr>
      <w:r w:rsidRPr="00631091">
        <w:t>DOTAZNÍK</w:t>
      </w:r>
      <w:r w:rsidR="00F06E77">
        <w:t xml:space="preserve"> PRO MŠ</w:t>
      </w:r>
    </w:p>
    <w:p w:rsidR="00832A98" w:rsidRPr="00631091" w:rsidRDefault="00832A98" w:rsidP="00832A98"/>
    <w:p w:rsidR="00832A98" w:rsidRPr="00631091" w:rsidRDefault="00832A98" w:rsidP="00832A98">
      <w:pPr>
        <w:rPr>
          <w:u w:val="single"/>
        </w:rPr>
      </w:pPr>
      <w:r w:rsidRPr="00631091">
        <w:rPr>
          <w:u w:val="single"/>
        </w:rPr>
        <w:t>Prosíme, podtrhněte vhodná vyjádření, eventuálně doplňte (též na konci):</w:t>
      </w:r>
    </w:p>
    <w:p w:rsidR="00832A98" w:rsidRPr="00631091" w:rsidRDefault="00832A98" w:rsidP="00832A98">
      <w:pPr>
        <w:rPr>
          <w:u w:val="single"/>
        </w:rPr>
      </w:pPr>
    </w:p>
    <w:p w:rsidR="00832A98" w:rsidRPr="00631091" w:rsidRDefault="00E176AB" w:rsidP="00832A98">
      <w:r>
        <w:t xml:space="preserve">Jméno a příjmení dítěte: </w:t>
      </w:r>
      <w:r w:rsidR="00832A98" w:rsidRPr="00631091">
        <w:t>……………………………………….. datum narození: ………….</w:t>
      </w:r>
    </w:p>
    <w:p w:rsidR="00832A98" w:rsidRPr="00631091" w:rsidRDefault="00832A98" w:rsidP="00832A98">
      <w:r w:rsidRPr="00631091">
        <w:t>Bydliště: ………………………………………………………….. MŠ: ………………………</w:t>
      </w:r>
    </w:p>
    <w:p w:rsidR="00832A98" w:rsidRPr="00631091" w:rsidRDefault="00832A98" w:rsidP="00832A98">
      <w:r w:rsidRPr="00631091">
        <w:t xml:space="preserve">Rodiče:…………………………………………………………Tel.:………………………….. </w:t>
      </w:r>
    </w:p>
    <w:p w:rsidR="00832A98" w:rsidRPr="00631091" w:rsidRDefault="00832A98" w:rsidP="00832A98"/>
    <w:p w:rsidR="00832A98" w:rsidRPr="00631091" w:rsidRDefault="00832A98" w:rsidP="00832A98">
      <w:r w:rsidRPr="00631091">
        <w:t>MŠ navštěvuje: 1.  2.  3.  4.  rok</w:t>
      </w:r>
      <w:r w:rsidRPr="00631091">
        <w:tab/>
      </w:r>
      <w:r w:rsidRPr="00631091">
        <w:tab/>
      </w:r>
      <w:r w:rsidRPr="00631091">
        <w:tab/>
        <w:t>MÁ – NEMÁ odklad školní docházky</w:t>
      </w:r>
    </w:p>
    <w:p w:rsidR="00832A98" w:rsidRPr="00631091" w:rsidRDefault="00832A98" w:rsidP="00832A98">
      <w:r w:rsidRPr="00631091">
        <w:t>___________________________________________________________________________</w:t>
      </w:r>
    </w:p>
    <w:p w:rsidR="00832A98" w:rsidRPr="00631091" w:rsidRDefault="00832A98" w:rsidP="00832A98">
      <w:r w:rsidRPr="00631091">
        <w:t xml:space="preserve">DOPAD ZRAKOVÉ VADY NA ČINNOSTI V MŠ: </w:t>
      </w:r>
    </w:p>
    <w:p w:rsidR="00832A98" w:rsidRPr="00631091" w:rsidRDefault="00832A98" w:rsidP="00832A98">
      <w:r w:rsidRPr="00631091">
        <w:t>Dítě nosí – nenosí brýlovou korekci.</w:t>
      </w:r>
    </w:p>
    <w:p w:rsidR="00832A98" w:rsidRPr="00631091" w:rsidRDefault="00832A98" w:rsidP="00832A98"/>
    <w:p w:rsidR="00832A98" w:rsidRPr="00631091" w:rsidRDefault="00832A98" w:rsidP="00832A98">
      <w:pPr>
        <w:jc w:val="both"/>
      </w:pPr>
      <w:r w:rsidRPr="00631091">
        <w:t xml:space="preserve">Nosí – nenosí </w:t>
      </w:r>
      <w:proofErr w:type="spellStart"/>
      <w:r w:rsidRPr="00631091">
        <w:t>okluzor</w:t>
      </w:r>
      <w:proofErr w:type="spellEnd"/>
      <w:r w:rsidRPr="00631091">
        <w:t>. (Kolik hodin denně?)</w:t>
      </w: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  <w:r w:rsidRPr="00631091">
        <w:t xml:space="preserve">Navštěvuje – nenavštěvuje pravidelně </w:t>
      </w:r>
      <w:proofErr w:type="spellStart"/>
      <w:r w:rsidRPr="00631091">
        <w:t>pleoptická</w:t>
      </w:r>
      <w:proofErr w:type="spellEnd"/>
      <w:r w:rsidRPr="00631091">
        <w:t>/ortoptická cvičení.</w:t>
      </w: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  <w:r w:rsidRPr="00631091">
        <w:t>Projevuje se zraková vada výrazně v některých oblastech (prosíme, zaškrtněte):</w:t>
      </w:r>
    </w:p>
    <w:p w:rsidR="00832A98" w:rsidRPr="00631091" w:rsidRDefault="00832A98" w:rsidP="00832A98">
      <w:pPr>
        <w:jc w:val="both"/>
      </w:pPr>
      <w:proofErr w:type="spellStart"/>
      <w:r w:rsidRPr="00631091">
        <w:t>Grafomotorika</w:t>
      </w:r>
      <w:proofErr w:type="spellEnd"/>
      <w:r w:rsidRPr="00631091">
        <w:t xml:space="preserve"> – orientace ve třídě – orientace mimo MŠ – manipulace s </w:t>
      </w:r>
      <w:proofErr w:type="gramStart"/>
      <w:r w:rsidRPr="00631091">
        <w:t>předměty</w:t>
      </w:r>
      <w:proofErr w:type="gramEnd"/>
      <w:r w:rsidRPr="00631091">
        <w:t xml:space="preserve"> –</w:t>
      </w:r>
      <w:proofErr w:type="gramStart"/>
      <w:r w:rsidRPr="00631091">
        <w:t>sebeobsluha</w:t>
      </w:r>
      <w:proofErr w:type="gramEnd"/>
      <w:r w:rsidRPr="00631091">
        <w:t xml:space="preserve"> – prohlížení obrázků – ztráta orientace při hře a pohybových aktivitách – jiné</w:t>
      </w:r>
    </w:p>
    <w:p w:rsidR="00832A98" w:rsidRPr="00631091" w:rsidRDefault="00832A98" w:rsidP="00832A98">
      <w:pPr>
        <w:jc w:val="both"/>
      </w:pPr>
      <w:r w:rsidRPr="00631091">
        <w:t>Připojte, chcete-li své postřehy:</w:t>
      </w: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  <w:r w:rsidRPr="00631091">
        <w:t>V kontaktu s autoritou bývá: mimořádně poslušný – obvykle poslušný – převážně nezlobí – někdy zlobí – často zlobí – neposlušný až negativistický.</w:t>
      </w: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  <w:r w:rsidRPr="00631091">
        <w:t>Pohybově je: nápadně klidný až pasivní – klidný – méně klidný – nápadně neklidný, vrtí se, nevydrží sedět.</w:t>
      </w: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  <w:r w:rsidRPr="00631091">
        <w:t>Jeví se jako velice bystrý a pohotový – bystrý – méně bystrý – těžkopádný (obtížně chápe, zdlouhavě reaguje.</w:t>
      </w: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  <w:r w:rsidRPr="00631091">
        <w:t>Soustředí se: Dobře, nedá se ničím rušit – je pozorný a soustředěný – nesnadno se soustředí, brzy se unaví.</w:t>
      </w: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  <w:r w:rsidRPr="00631091">
        <w:t>Při běžných činnostech je zcela samostatný – samostatný – méně samostatný – samostatně nepracuje.</w:t>
      </w: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  <w:r w:rsidRPr="00631091">
        <w:t>Pracovní tempo je nápadně rychlé – přiměřené – pomalé.</w:t>
      </w: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  <w:r w:rsidRPr="00631091">
        <w:t>Při pohybových činnostech bývá velmi obratný – obratný – nekoordinovaný.</w:t>
      </w: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  <w:r w:rsidRPr="00631091">
        <w:t>Při manipulaci s drobným materiálem je velice šikovný – přiměřeně zručný – méně zručný – nápadně nešikovný.</w:t>
      </w: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  <w:r w:rsidRPr="00631091">
        <w:t>Vyjadřuje se plynule s bohatým slovníkem – má dobré vyjadřování – obtížněji se vyjadřuje (chudší slovník, dysgramatismy).</w:t>
      </w: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  <w:r w:rsidRPr="00631091">
        <w:t>Vyslovuje správně všechny hlásky – nevysloví ještě hlásky …………........... (na nápravu řeči chodí – nechodí)</w:t>
      </w: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  <w:r w:rsidRPr="00631091">
        <w:t>Lateralita:  pravák – levák – nevyhraněná</w:t>
      </w: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  <w:r w:rsidRPr="00631091">
        <w:t>Projevuje zdravý pocit sebedůvěry – přeceňuje se - nedůvěřuje si.</w:t>
      </w: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  <w:r w:rsidRPr="00631091">
        <w:t xml:space="preserve">Mezi dětmi je velice oblíbený – přiměřeně začleněný – spíše neoblíbený. </w:t>
      </w:r>
      <w:proofErr w:type="spellStart"/>
      <w:r w:rsidRPr="00631091">
        <w:t>Má-nemá</w:t>
      </w:r>
      <w:proofErr w:type="spellEnd"/>
      <w:r w:rsidRPr="00631091">
        <w:t xml:space="preserve"> ve třídě alespoň 1 dobrého kamaráda.</w:t>
      </w: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  <w:r w:rsidRPr="00631091">
        <w:t>Do kolektivních her a činností se zapojuje ochotně – neochotně – bývá plachý – bázlivý – vzdorovitý.</w:t>
      </w: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  <w:r w:rsidRPr="00631091">
        <w:t>Spolupráce se zákonnými zástupci dítěte je z našeho pohledu velmi dobrá – fungující – vázne.</w:t>
      </w: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  <w:r w:rsidRPr="00631091">
        <w:t>V současné době se dítě jeví jako pro školu zralé – úkoly plní se zaujetím – méně zralé – ještě hravé – bez zájmu o úkoly – nelze se vyjádřit.</w:t>
      </w:r>
    </w:p>
    <w:p w:rsidR="00832A98" w:rsidRPr="00631091" w:rsidRDefault="00832A98" w:rsidP="00832A98">
      <w:pPr>
        <w:jc w:val="both"/>
      </w:pPr>
    </w:p>
    <w:p w:rsidR="00832A98" w:rsidRPr="00631091" w:rsidRDefault="00832A98" w:rsidP="00832A98">
      <w:pPr>
        <w:jc w:val="both"/>
      </w:pPr>
      <w:r w:rsidRPr="00631091">
        <w:t xml:space="preserve">V porovnání s ostatními dětmi ve třídě vyžaduje péče a starostí spíše méně – </w:t>
      </w:r>
      <w:r>
        <w:t xml:space="preserve">spíše více - </w:t>
      </w:r>
      <w:r w:rsidRPr="00631091">
        <w:t xml:space="preserve">srovnatelně – ani o něm </w:t>
      </w:r>
      <w:r>
        <w:t xml:space="preserve">kolikrát </w:t>
      </w:r>
      <w:r w:rsidRPr="00631091">
        <w:t>nevíme – sám by zaměstnal jednu paní učitelku.</w:t>
      </w:r>
    </w:p>
    <w:p w:rsidR="00832A98" w:rsidRPr="00631091" w:rsidRDefault="00832A98" w:rsidP="00832A98">
      <w:pPr>
        <w:jc w:val="both"/>
      </w:pPr>
      <w:r w:rsidRPr="00631091">
        <w:t xml:space="preserve"> </w:t>
      </w:r>
    </w:p>
    <w:p w:rsidR="00832A98" w:rsidRDefault="00832A98" w:rsidP="00832A98">
      <w:pPr>
        <w:jc w:val="both"/>
      </w:pPr>
      <w:r w:rsidRPr="00631091">
        <w:t>MŠ považuje za vhodné: zaškolení – odklad školní docházky – váhá nad vhodností OŠD - vřazení dítěte do specializované třídy MŠ – setrvání dítěte ve specializované třídě MŠ – přidělení asistenta pedagoga – jiné (prosíme, uveďte).</w:t>
      </w:r>
    </w:p>
    <w:p w:rsidR="00832A98" w:rsidRDefault="00832A98" w:rsidP="00832A98">
      <w:pPr>
        <w:jc w:val="both"/>
      </w:pPr>
    </w:p>
    <w:p w:rsidR="00832A98" w:rsidRDefault="00832A98" w:rsidP="00832A98">
      <w:pPr>
        <w:jc w:val="both"/>
      </w:pPr>
      <w:r>
        <w:t>Dítě má – nemá již přidělena podpůrná opatření školským poradenským zařízením.</w:t>
      </w:r>
    </w:p>
    <w:p w:rsidR="00832A98" w:rsidRPr="00631091" w:rsidRDefault="00832A98" w:rsidP="00832A98">
      <w:pPr>
        <w:jc w:val="both"/>
      </w:pPr>
      <w:r>
        <w:t>Má-li, tato opatření z hlediska MŠ vyhovují – nevyhovují – vyžadují změny (prosíme, uveďte):</w:t>
      </w:r>
    </w:p>
    <w:p w:rsidR="00832A98" w:rsidRPr="00631091" w:rsidRDefault="00832A98" w:rsidP="00832A98">
      <w:pPr>
        <w:jc w:val="both"/>
      </w:pPr>
    </w:p>
    <w:p w:rsidR="00B9341C" w:rsidRPr="00E214A0" w:rsidRDefault="00B9341C" w:rsidP="00B9341C">
      <w:pPr>
        <w:rPr>
          <w:color w:val="2F5496" w:themeColor="accent5" w:themeShade="BF"/>
          <w:sz w:val="20"/>
          <w:szCs w:val="20"/>
        </w:rPr>
      </w:pPr>
    </w:p>
    <w:p w:rsidR="00B9341C" w:rsidRDefault="00B9341C" w:rsidP="00B9341C">
      <w:pPr>
        <w:rPr>
          <w:sz w:val="32"/>
          <w:szCs w:val="32"/>
        </w:rPr>
      </w:pPr>
    </w:p>
    <w:p w:rsidR="00832A98" w:rsidRPr="00631091" w:rsidRDefault="00B9341C" w:rsidP="00832A98">
      <w:pPr>
        <w:jc w:val="both"/>
      </w:pPr>
      <w:r>
        <w:t>Vyplněný dotazník odešlete prosím poštou nebo na e-mailovou adresu uvedenou v záhlaví.</w:t>
      </w:r>
    </w:p>
    <w:p w:rsidR="00832A98" w:rsidRPr="00631091" w:rsidRDefault="00832A98" w:rsidP="00832A98">
      <w:pPr>
        <w:jc w:val="both"/>
      </w:pPr>
    </w:p>
    <w:p w:rsidR="00832A98" w:rsidRPr="00631091" w:rsidRDefault="00832A98" w:rsidP="00832A98"/>
    <w:p w:rsidR="00832A98" w:rsidRPr="00631091" w:rsidRDefault="00832A98" w:rsidP="00832A98">
      <w:r w:rsidRPr="00631091">
        <w:t>Děkujeme za vyplnění.</w:t>
      </w:r>
    </w:p>
    <w:p w:rsidR="00832A98" w:rsidRPr="00631091" w:rsidRDefault="00832A98" w:rsidP="00832A98"/>
    <w:p w:rsidR="00832A98" w:rsidRPr="00631091" w:rsidRDefault="00832A98" w:rsidP="00832A98">
      <w:r w:rsidRPr="00631091">
        <w:t xml:space="preserve">Vyplnil:                                                 datum:                             </w:t>
      </w:r>
      <w:r w:rsidR="00B9341C">
        <w:t xml:space="preserve">        </w:t>
      </w:r>
    </w:p>
    <w:p w:rsidR="00832A98" w:rsidRPr="00631091" w:rsidRDefault="00832A98" w:rsidP="00832A98"/>
    <w:p w:rsidR="00832A98" w:rsidRPr="00631091" w:rsidRDefault="00832A98" w:rsidP="00832A98"/>
    <w:p w:rsidR="00832A98" w:rsidRPr="00631091" w:rsidRDefault="00832A98" w:rsidP="00832A98"/>
    <w:p w:rsidR="00A627B0" w:rsidRDefault="00A627B0"/>
    <w:sectPr w:rsidR="00A62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98"/>
    <w:rsid w:val="001D7E9A"/>
    <w:rsid w:val="00832A98"/>
    <w:rsid w:val="00A627B0"/>
    <w:rsid w:val="00AB4554"/>
    <w:rsid w:val="00B9341C"/>
    <w:rsid w:val="00D8618C"/>
    <w:rsid w:val="00E176AB"/>
    <w:rsid w:val="00E214A0"/>
    <w:rsid w:val="00F0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F56E"/>
  <w15:chartTrackingRefBased/>
  <w15:docId w15:val="{325DEE7B-2BB1-449C-8FB0-6D6774D2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2A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2A98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2A9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rsid w:val="00832A9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A9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Páchová Nasťa - Škola Jaroslava Ježka</cp:lastModifiedBy>
  <cp:revision>8</cp:revision>
  <cp:lastPrinted>2017-10-12T14:19:00Z</cp:lastPrinted>
  <dcterms:created xsi:type="dcterms:W3CDTF">2017-10-12T14:14:00Z</dcterms:created>
  <dcterms:modified xsi:type="dcterms:W3CDTF">2019-09-15T20:22:00Z</dcterms:modified>
</cp:coreProperties>
</file>